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E804D" w14:textId="39545957" w:rsidR="00E67F52" w:rsidRDefault="005878CE" w:rsidP="00E67F52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Экспозиция Никаса Сафронова на ПМЭФ-2026 стала главным арт-событием форума </w:t>
      </w:r>
    </w:p>
    <w:p w14:paraId="152CC671" w14:textId="2BE98ADD" w:rsidR="00E67F52" w:rsidRDefault="00292DEE" w:rsidP="00E67F52">
      <w:pPr>
        <w:spacing w:line="360" w:lineRule="auto"/>
        <w:jc w:val="center"/>
        <w:rPr>
          <w:rFonts w:ascii="Times New Roman" w:hAnsi="Times New Roman" w:cs="Times New Roman"/>
          <w:i/>
        </w:rPr>
      </w:pPr>
      <w:r w:rsidRPr="00292DEE">
        <w:rPr>
          <w:rFonts w:ascii="Times New Roman" w:hAnsi="Times New Roman" w:cs="Times New Roman"/>
          <w:i/>
        </w:rPr>
        <w:t>Н</w:t>
      </w:r>
      <w:r>
        <w:rPr>
          <w:rFonts w:ascii="Times New Roman" w:hAnsi="Times New Roman" w:cs="Times New Roman"/>
          <w:i/>
        </w:rPr>
        <w:t xml:space="preserve">ародный художник РФ </w:t>
      </w:r>
      <w:r w:rsidR="00AA4995">
        <w:rPr>
          <w:rFonts w:ascii="Times New Roman" w:hAnsi="Times New Roman" w:cs="Times New Roman"/>
          <w:i/>
        </w:rPr>
        <w:t xml:space="preserve">анонсировал </w:t>
      </w:r>
      <w:r w:rsidRPr="00292DEE">
        <w:rPr>
          <w:rFonts w:ascii="Times New Roman" w:hAnsi="Times New Roman" w:cs="Times New Roman"/>
          <w:i/>
        </w:rPr>
        <w:t xml:space="preserve">выставку </w:t>
      </w:r>
      <w:r w:rsidR="00AA4995">
        <w:rPr>
          <w:rFonts w:ascii="Times New Roman" w:hAnsi="Times New Roman" w:cs="Times New Roman"/>
          <w:i/>
        </w:rPr>
        <w:t xml:space="preserve">в </w:t>
      </w:r>
      <w:proofErr w:type="spellStart"/>
      <w:r w:rsidRPr="00292DEE">
        <w:rPr>
          <w:rFonts w:ascii="Times New Roman" w:hAnsi="Times New Roman" w:cs="Times New Roman"/>
          <w:i/>
        </w:rPr>
        <w:t>подцерковье</w:t>
      </w:r>
      <w:proofErr w:type="spellEnd"/>
      <w:r w:rsidRPr="00292DEE">
        <w:rPr>
          <w:rFonts w:ascii="Times New Roman" w:hAnsi="Times New Roman" w:cs="Times New Roman"/>
          <w:i/>
        </w:rPr>
        <w:t xml:space="preserve"> Смольного сабора</w:t>
      </w:r>
      <w:r w:rsidR="00AA4995">
        <w:rPr>
          <w:rFonts w:ascii="Times New Roman" w:hAnsi="Times New Roman" w:cs="Times New Roman"/>
          <w:i/>
        </w:rPr>
        <w:t xml:space="preserve"> в Санкт-Петербурге</w:t>
      </w:r>
    </w:p>
    <w:p w14:paraId="6C64482B" w14:textId="5479A8A3" w:rsidR="002F4964" w:rsidRPr="002F4964" w:rsidRDefault="002F4964" w:rsidP="002F4964">
      <w:pPr>
        <w:spacing w:line="360" w:lineRule="auto"/>
        <w:jc w:val="both"/>
        <w:rPr>
          <w:rFonts w:ascii="Times New Roman" w:hAnsi="Times New Roman" w:cs="Times New Roman"/>
          <w:iCs/>
        </w:rPr>
      </w:pPr>
      <w:r w:rsidRPr="002F4964">
        <w:rPr>
          <w:rFonts w:ascii="Times New Roman" w:hAnsi="Times New Roman" w:cs="Times New Roman"/>
          <w:iCs/>
        </w:rPr>
        <w:t xml:space="preserve">Народный художник РФ Никас Сафронов </w:t>
      </w:r>
      <w:r>
        <w:rPr>
          <w:rFonts w:ascii="Times New Roman" w:hAnsi="Times New Roman" w:cs="Times New Roman"/>
          <w:iCs/>
        </w:rPr>
        <w:t>представил на П</w:t>
      </w:r>
      <w:r w:rsidR="0046168A">
        <w:rPr>
          <w:rFonts w:ascii="Times New Roman" w:hAnsi="Times New Roman" w:cs="Times New Roman"/>
          <w:iCs/>
        </w:rPr>
        <w:t xml:space="preserve">етербургском международном экономическом форуме </w:t>
      </w:r>
      <w:r w:rsidR="00030379">
        <w:rPr>
          <w:rFonts w:ascii="Times New Roman" w:hAnsi="Times New Roman" w:cs="Times New Roman"/>
          <w:iCs/>
        </w:rPr>
        <w:t>масштабную выставку</w:t>
      </w:r>
      <w:r w:rsidR="009625D3">
        <w:rPr>
          <w:rFonts w:ascii="Times New Roman" w:hAnsi="Times New Roman" w:cs="Times New Roman"/>
          <w:iCs/>
        </w:rPr>
        <w:t xml:space="preserve"> </w:t>
      </w:r>
      <w:r w:rsidR="00174B8F">
        <w:rPr>
          <w:rFonts w:ascii="Times New Roman" w:hAnsi="Times New Roman" w:cs="Times New Roman"/>
          <w:iCs/>
        </w:rPr>
        <w:t>своих работ</w:t>
      </w:r>
      <w:r w:rsidR="009625D3">
        <w:rPr>
          <w:rFonts w:ascii="Times New Roman" w:hAnsi="Times New Roman" w:cs="Times New Roman"/>
          <w:iCs/>
        </w:rPr>
        <w:t xml:space="preserve">. Среди них </w:t>
      </w:r>
      <w:r w:rsidR="002A1931">
        <w:rPr>
          <w:rFonts w:ascii="Times New Roman" w:hAnsi="Times New Roman" w:cs="Times New Roman"/>
          <w:iCs/>
        </w:rPr>
        <w:t xml:space="preserve">– </w:t>
      </w:r>
      <w:r w:rsidRPr="002F4964">
        <w:rPr>
          <w:rFonts w:ascii="Times New Roman" w:hAnsi="Times New Roman" w:cs="Times New Roman"/>
          <w:iCs/>
        </w:rPr>
        <w:t xml:space="preserve">диптих «Прагматичный диалог </w:t>
      </w:r>
      <w:r w:rsidR="002A1931">
        <w:rPr>
          <w:rFonts w:ascii="Times New Roman" w:hAnsi="Times New Roman" w:cs="Times New Roman"/>
          <w:iCs/>
        </w:rPr>
        <w:t xml:space="preserve">– </w:t>
      </w:r>
      <w:r w:rsidRPr="002F4964">
        <w:rPr>
          <w:rFonts w:ascii="Times New Roman" w:hAnsi="Times New Roman" w:cs="Times New Roman"/>
          <w:iCs/>
        </w:rPr>
        <w:t xml:space="preserve">путь к стабильному будущему» с </w:t>
      </w:r>
      <w:r>
        <w:rPr>
          <w:rFonts w:ascii="Times New Roman" w:hAnsi="Times New Roman" w:cs="Times New Roman"/>
          <w:iCs/>
        </w:rPr>
        <w:t xml:space="preserve">изображением </w:t>
      </w:r>
      <w:r w:rsidRPr="002F4964">
        <w:rPr>
          <w:rFonts w:ascii="Times New Roman" w:hAnsi="Times New Roman" w:cs="Times New Roman"/>
          <w:iCs/>
        </w:rPr>
        <w:t>Петра I и Юрия Гагарина</w:t>
      </w:r>
      <w:r>
        <w:rPr>
          <w:rFonts w:ascii="Times New Roman" w:hAnsi="Times New Roman" w:cs="Times New Roman"/>
          <w:iCs/>
        </w:rPr>
        <w:t>,</w:t>
      </w:r>
      <w:r w:rsidR="00AA4995">
        <w:rPr>
          <w:rFonts w:ascii="Times New Roman" w:hAnsi="Times New Roman" w:cs="Times New Roman"/>
          <w:iCs/>
        </w:rPr>
        <w:t xml:space="preserve"> </w:t>
      </w:r>
      <w:r w:rsidR="00AA4995" w:rsidRPr="00AA4995">
        <w:rPr>
          <w:rFonts w:ascii="Times New Roman" w:hAnsi="Times New Roman" w:cs="Times New Roman"/>
          <w:iCs/>
        </w:rPr>
        <w:t>инсталляция «</w:t>
      </w:r>
      <w:proofErr w:type="spellStart"/>
      <w:r w:rsidR="00AA4995" w:rsidRPr="00AA4995">
        <w:rPr>
          <w:rFonts w:ascii="Times New Roman" w:hAnsi="Times New Roman" w:cs="Times New Roman"/>
          <w:iCs/>
        </w:rPr>
        <w:t>Window</w:t>
      </w:r>
      <w:proofErr w:type="spellEnd"/>
      <w:r w:rsidR="00AA4995" w:rsidRPr="00AA4995">
        <w:rPr>
          <w:rFonts w:ascii="Times New Roman" w:hAnsi="Times New Roman" w:cs="Times New Roman"/>
          <w:iCs/>
        </w:rPr>
        <w:t xml:space="preserve"> </w:t>
      </w:r>
      <w:proofErr w:type="spellStart"/>
      <w:r w:rsidR="00AA4995" w:rsidRPr="00AA4995">
        <w:rPr>
          <w:rFonts w:ascii="Times New Roman" w:hAnsi="Times New Roman" w:cs="Times New Roman"/>
          <w:iCs/>
        </w:rPr>
        <w:t>to</w:t>
      </w:r>
      <w:proofErr w:type="spellEnd"/>
      <w:r w:rsidR="00AA4995" w:rsidRPr="00AA4995">
        <w:rPr>
          <w:rFonts w:ascii="Times New Roman" w:hAnsi="Times New Roman" w:cs="Times New Roman"/>
          <w:iCs/>
        </w:rPr>
        <w:t xml:space="preserve"> </w:t>
      </w:r>
      <w:proofErr w:type="spellStart"/>
      <w:r w:rsidR="00AA4995" w:rsidRPr="00AA4995">
        <w:rPr>
          <w:rFonts w:ascii="Times New Roman" w:hAnsi="Times New Roman" w:cs="Times New Roman"/>
          <w:iCs/>
        </w:rPr>
        <w:t>India</w:t>
      </w:r>
      <w:proofErr w:type="spellEnd"/>
      <w:r w:rsidR="00AA4995" w:rsidRPr="00AA4995">
        <w:rPr>
          <w:rFonts w:ascii="Times New Roman" w:hAnsi="Times New Roman" w:cs="Times New Roman"/>
          <w:iCs/>
        </w:rPr>
        <w:t>» на стенде компании «Роснефть»</w:t>
      </w:r>
      <w:r w:rsidR="00AA4995">
        <w:rPr>
          <w:rFonts w:ascii="Times New Roman" w:hAnsi="Times New Roman" w:cs="Times New Roman"/>
          <w:iCs/>
        </w:rPr>
        <w:t xml:space="preserve">, </w:t>
      </w:r>
      <w:r w:rsidR="009625D3">
        <w:rPr>
          <w:rFonts w:ascii="Times New Roman" w:hAnsi="Times New Roman" w:cs="Times New Roman"/>
          <w:iCs/>
        </w:rPr>
        <w:t>произведения</w:t>
      </w:r>
      <w:r w:rsidRPr="002F4964">
        <w:rPr>
          <w:rFonts w:ascii="Times New Roman" w:hAnsi="Times New Roman" w:cs="Times New Roman"/>
          <w:iCs/>
        </w:rPr>
        <w:t>, посвящ</w:t>
      </w:r>
      <w:r>
        <w:rPr>
          <w:rFonts w:ascii="Times New Roman" w:hAnsi="Times New Roman" w:cs="Times New Roman"/>
          <w:iCs/>
        </w:rPr>
        <w:t>е</w:t>
      </w:r>
      <w:r w:rsidRPr="002F4964">
        <w:rPr>
          <w:rFonts w:ascii="Times New Roman" w:hAnsi="Times New Roman" w:cs="Times New Roman"/>
          <w:iCs/>
        </w:rPr>
        <w:t xml:space="preserve">нные единству народов России, </w:t>
      </w:r>
      <w:r w:rsidR="009625D3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Pr="002F4964">
        <w:rPr>
          <w:rFonts w:ascii="Times New Roman" w:hAnsi="Times New Roman" w:cs="Times New Roman"/>
          <w:iCs/>
        </w:rPr>
        <w:t>работы, выполненные в</w:t>
      </w:r>
      <w:r w:rsidR="00B7001A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авторском стиле </w:t>
      </w:r>
      <w:r w:rsidR="009625D3">
        <w:rPr>
          <w:rFonts w:ascii="Times New Roman" w:hAnsi="Times New Roman" w:cs="Times New Roman"/>
          <w:iCs/>
        </w:rPr>
        <w:t xml:space="preserve">Сафронова </w:t>
      </w:r>
      <w:proofErr w:type="spellStart"/>
      <w:r w:rsidRPr="002F4964">
        <w:rPr>
          <w:rFonts w:ascii="Times New Roman" w:hAnsi="Times New Roman" w:cs="Times New Roman"/>
          <w:iCs/>
        </w:rPr>
        <w:t>Dream</w:t>
      </w:r>
      <w:proofErr w:type="spellEnd"/>
      <w:r w:rsidRPr="002F4964">
        <w:rPr>
          <w:rFonts w:ascii="Times New Roman" w:hAnsi="Times New Roman" w:cs="Times New Roman"/>
          <w:iCs/>
        </w:rPr>
        <w:t xml:space="preserve"> </w:t>
      </w:r>
      <w:proofErr w:type="spellStart"/>
      <w:r w:rsidRPr="002F4964">
        <w:rPr>
          <w:rFonts w:ascii="Times New Roman" w:hAnsi="Times New Roman" w:cs="Times New Roman"/>
          <w:iCs/>
        </w:rPr>
        <w:t>Vision</w:t>
      </w:r>
      <w:proofErr w:type="spellEnd"/>
      <w:r>
        <w:rPr>
          <w:rFonts w:ascii="Times New Roman" w:hAnsi="Times New Roman" w:cs="Times New Roman"/>
          <w:iCs/>
        </w:rPr>
        <w:t xml:space="preserve">. </w:t>
      </w:r>
      <w:r w:rsidR="00AA4995">
        <w:rPr>
          <w:rFonts w:ascii="Times New Roman" w:hAnsi="Times New Roman" w:cs="Times New Roman"/>
          <w:iCs/>
        </w:rPr>
        <w:t xml:space="preserve">Кроме </w:t>
      </w:r>
      <w:r w:rsidR="00AA4995">
        <w:rPr>
          <w:rFonts w:ascii="Times New Roman" w:hAnsi="Times New Roman" w:cs="Times New Roman"/>
        </w:rPr>
        <w:t xml:space="preserve">того, Никас Сафронов художественно оформил «Интерактивную карту регионов России», созданную </w:t>
      </w:r>
      <w:r w:rsidR="00AA4995" w:rsidRPr="00011935">
        <w:rPr>
          <w:rFonts w:ascii="Times New Roman" w:hAnsi="Times New Roman" w:cs="Times New Roman"/>
        </w:rPr>
        <w:t>лабораторией актуальных технологий MARMA</w:t>
      </w:r>
      <w:r w:rsidR="00AA4995">
        <w:rPr>
          <w:rFonts w:ascii="Times New Roman" w:hAnsi="Times New Roman" w:cs="Times New Roman"/>
        </w:rPr>
        <w:t xml:space="preserve"> и </w:t>
      </w:r>
      <w:r w:rsidR="00AA4995" w:rsidRPr="00AA4995">
        <w:rPr>
          <w:rFonts w:ascii="Times New Roman" w:hAnsi="Times New Roman" w:cs="Times New Roman"/>
        </w:rPr>
        <w:t xml:space="preserve">анонсировал выставку в </w:t>
      </w:r>
      <w:proofErr w:type="spellStart"/>
      <w:r w:rsidR="00AA4995" w:rsidRPr="00AA4995">
        <w:rPr>
          <w:rFonts w:ascii="Times New Roman" w:hAnsi="Times New Roman" w:cs="Times New Roman"/>
        </w:rPr>
        <w:t>подцерковье</w:t>
      </w:r>
      <w:proofErr w:type="spellEnd"/>
      <w:r w:rsidR="00AA4995" w:rsidRPr="00AA4995">
        <w:rPr>
          <w:rFonts w:ascii="Times New Roman" w:hAnsi="Times New Roman" w:cs="Times New Roman"/>
        </w:rPr>
        <w:t xml:space="preserve"> Смольного сабора в Санкт-Петербурге</w:t>
      </w:r>
      <w:r w:rsidR="00AA4995">
        <w:rPr>
          <w:rFonts w:ascii="Times New Roman" w:hAnsi="Times New Roman" w:cs="Times New Roman"/>
        </w:rPr>
        <w:t xml:space="preserve">. </w:t>
      </w:r>
    </w:p>
    <w:p w14:paraId="46A1D60C" w14:textId="712B3B51" w:rsidR="00E67F52" w:rsidRPr="00E358D0" w:rsidRDefault="00E67F52" w:rsidP="00E67F52">
      <w:pPr>
        <w:spacing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>На входе в Экспоцентр гостей форума встречает монументальный диптих «Прагматичный диалог</w:t>
      </w:r>
      <w:r>
        <w:rPr>
          <w:rFonts w:ascii="Times New Roman" w:hAnsi="Times New Roman" w:cs="Times New Roman"/>
        </w:rPr>
        <w:t xml:space="preserve"> </w:t>
      </w:r>
      <w:r w:rsidR="009625D3" w:rsidRPr="009625D3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</w:t>
      </w:r>
      <w:r w:rsidRPr="00E358D0">
        <w:rPr>
          <w:rFonts w:ascii="Times New Roman" w:hAnsi="Times New Roman" w:cs="Times New Roman"/>
        </w:rPr>
        <w:t xml:space="preserve">путь к стабильному будущему», где изображены Петр I и Юрий Гагарин. Две картины </w:t>
      </w:r>
      <w:r>
        <w:rPr>
          <w:rFonts w:ascii="Times New Roman" w:hAnsi="Times New Roman" w:cs="Times New Roman"/>
        </w:rPr>
        <w:t>символизируют</w:t>
      </w:r>
      <w:r w:rsidRPr="00E358D0">
        <w:rPr>
          <w:rFonts w:ascii="Times New Roman" w:hAnsi="Times New Roman" w:cs="Times New Roman"/>
        </w:rPr>
        <w:t xml:space="preserve"> глубинный философский диалог великих исторических фигур, </w:t>
      </w:r>
      <w:r>
        <w:rPr>
          <w:rFonts w:ascii="Times New Roman" w:hAnsi="Times New Roman" w:cs="Times New Roman"/>
        </w:rPr>
        <w:t>изменивших</w:t>
      </w:r>
      <w:r w:rsidRPr="00E358D0">
        <w:rPr>
          <w:rFonts w:ascii="Times New Roman" w:hAnsi="Times New Roman" w:cs="Times New Roman"/>
        </w:rPr>
        <w:t xml:space="preserve"> вектор развития всего человечества.</w:t>
      </w:r>
      <w:r>
        <w:rPr>
          <w:rFonts w:ascii="Times New Roman" w:hAnsi="Times New Roman" w:cs="Times New Roman"/>
        </w:rPr>
        <w:t xml:space="preserve"> </w:t>
      </w:r>
    </w:p>
    <w:p w14:paraId="26607056" w14:textId="7B93278B" w:rsidR="002A1931" w:rsidRPr="001C05C1" w:rsidRDefault="00E67F52" w:rsidP="002A1931">
      <w:pPr>
        <w:spacing w:line="360" w:lineRule="auto"/>
        <w:jc w:val="both"/>
        <w:rPr>
          <w:rFonts w:ascii="Times New Roman" w:hAnsi="Times New Roman" w:cs="Times New Roman"/>
          <w:i/>
          <w:iCs/>
        </w:rPr>
      </w:pPr>
      <w:r w:rsidRPr="00E877DC">
        <w:rPr>
          <w:rFonts w:ascii="Times New Roman" w:hAnsi="Times New Roman" w:cs="Times New Roman"/>
          <w:i/>
        </w:rPr>
        <w:t>«Петр I и Юрий Гагарин</w:t>
      </w:r>
      <w:r>
        <w:rPr>
          <w:rFonts w:ascii="Times New Roman" w:hAnsi="Times New Roman" w:cs="Times New Roman"/>
          <w:i/>
        </w:rPr>
        <w:t xml:space="preserve"> </w:t>
      </w:r>
      <w:r w:rsidR="009625D3">
        <w:rPr>
          <w:rFonts w:ascii="Times New Roman" w:hAnsi="Times New Roman" w:cs="Times New Roman"/>
          <w:i/>
        </w:rPr>
        <w:t>—</w:t>
      </w:r>
      <w:r>
        <w:rPr>
          <w:rFonts w:ascii="Times New Roman" w:hAnsi="Times New Roman" w:cs="Times New Roman"/>
          <w:i/>
        </w:rPr>
        <w:t xml:space="preserve"> </w:t>
      </w:r>
      <w:r w:rsidRPr="00E877DC">
        <w:rPr>
          <w:rFonts w:ascii="Times New Roman" w:hAnsi="Times New Roman" w:cs="Times New Roman"/>
          <w:i/>
        </w:rPr>
        <w:t xml:space="preserve">личности планетарного масштаба. Эти две великие фигуры неразрывно связаны между собой: </w:t>
      </w:r>
      <w:r w:rsidR="009625D3">
        <w:rPr>
          <w:rFonts w:ascii="Times New Roman" w:hAnsi="Times New Roman" w:cs="Times New Roman"/>
          <w:i/>
        </w:rPr>
        <w:t xml:space="preserve">они </w:t>
      </w:r>
      <w:r w:rsidRPr="00E877DC">
        <w:rPr>
          <w:rFonts w:ascii="Times New Roman" w:hAnsi="Times New Roman" w:cs="Times New Roman"/>
          <w:i/>
        </w:rPr>
        <w:t>изменил</w:t>
      </w:r>
      <w:r w:rsidR="009625D3">
        <w:rPr>
          <w:rFonts w:ascii="Times New Roman" w:hAnsi="Times New Roman" w:cs="Times New Roman"/>
          <w:i/>
        </w:rPr>
        <w:t>и</w:t>
      </w:r>
      <w:r w:rsidRPr="00E877DC">
        <w:rPr>
          <w:rFonts w:ascii="Times New Roman" w:hAnsi="Times New Roman" w:cs="Times New Roman"/>
          <w:i/>
        </w:rPr>
        <w:t xml:space="preserve"> судьбу России и оставил</w:t>
      </w:r>
      <w:r w:rsidR="009625D3">
        <w:rPr>
          <w:rFonts w:ascii="Times New Roman" w:hAnsi="Times New Roman" w:cs="Times New Roman"/>
          <w:i/>
        </w:rPr>
        <w:t>и</w:t>
      </w:r>
      <w:r w:rsidRPr="00E877DC">
        <w:rPr>
          <w:rFonts w:ascii="Times New Roman" w:hAnsi="Times New Roman" w:cs="Times New Roman"/>
          <w:i/>
        </w:rPr>
        <w:t xml:space="preserve"> неизгладимый след в мировой истории, совершив прорыв не только для своей страны, для всего мира. </w:t>
      </w:r>
      <w:r w:rsidR="002A1931">
        <w:rPr>
          <w:rFonts w:ascii="Times New Roman" w:hAnsi="Times New Roman" w:cs="Times New Roman"/>
          <w:i/>
        </w:rPr>
        <w:t>К</w:t>
      </w:r>
      <w:r w:rsidRPr="00E877DC">
        <w:rPr>
          <w:rFonts w:ascii="Times New Roman" w:hAnsi="Times New Roman" w:cs="Times New Roman"/>
          <w:i/>
        </w:rPr>
        <w:t xml:space="preserve">аждый из них стал подлинным символом своей эпохи. Петр Великий, подобно Гагарину, открывшему дорогу в космос, открыл </w:t>
      </w:r>
      <w:r w:rsidR="002A1931">
        <w:rPr>
          <w:rFonts w:ascii="Times New Roman" w:hAnsi="Times New Roman" w:cs="Times New Roman"/>
          <w:i/>
        </w:rPr>
        <w:t>«</w:t>
      </w:r>
      <w:r w:rsidRPr="00E877DC">
        <w:rPr>
          <w:rFonts w:ascii="Times New Roman" w:hAnsi="Times New Roman" w:cs="Times New Roman"/>
          <w:i/>
        </w:rPr>
        <w:t>окно</w:t>
      </w:r>
      <w:r w:rsidR="002A1931">
        <w:rPr>
          <w:rFonts w:ascii="Times New Roman" w:hAnsi="Times New Roman" w:cs="Times New Roman"/>
          <w:i/>
        </w:rPr>
        <w:t>»</w:t>
      </w:r>
      <w:r w:rsidRPr="00E877DC">
        <w:rPr>
          <w:rFonts w:ascii="Times New Roman" w:hAnsi="Times New Roman" w:cs="Times New Roman"/>
          <w:i/>
        </w:rPr>
        <w:t xml:space="preserve"> в Европу и стал настоящим двигателем науки и просвещения</w:t>
      </w:r>
      <w:r>
        <w:rPr>
          <w:rFonts w:ascii="Times New Roman" w:hAnsi="Times New Roman" w:cs="Times New Roman"/>
        </w:rPr>
        <w:t>,</w:t>
      </w:r>
      <w:r w:rsidR="002A1931">
        <w:rPr>
          <w:rFonts w:ascii="Times New Roman" w:hAnsi="Times New Roman" w:cs="Times New Roman"/>
        </w:rPr>
        <w:t xml:space="preserve"> – </w:t>
      </w:r>
      <w:r w:rsidRPr="00E358D0">
        <w:rPr>
          <w:rFonts w:ascii="Times New Roman" w:hAnsi="Times New Roman" w:cs="Times New Roman"/>
        </w:rPr>
        <w:t>подчеркивает Никас Сафронов.</w:t>
      </w:r>
      <w:r w:rsidR="002A1931">
        <w:rPr>
          <w:rFonts w:ascii="Times New Roman" w:hAnsi="Times New Roman" w:cs="Times New Roman"/>
        </w:rPr>
        <w:t xml:space="preserve"> – </w:t>
      </w:r>
      <w:r w:rsidR="002A1931" w:rsidRPr="002A1931">
        <w:rPr>
          <w:rFonts w:ascii="Times New Roman" w:hAnsi="Times New Roman" w:cs="Times New Roman"/>
          <w:i/>
          <w:iCs/>
        </w:rPr>
        <w:t xml:space="preserve">На моем диптихе Петр I изображен не просто как исторический деятель, а как творец нового мира. За его спиной – символы великого города, который он основал: крейсер «Аврора», Петропавловская крепость, Исаакиевский собор и устремленная ввысь «Лахта Центр», как знак современной России. Но главная деталь здесь та, которой нет в реальном Петербурге – колокольня Смольного собора. Ее проект создал великий </w:t>
      </w:r>
      <w:proofErr w:type="spellStart"/>
      <w:r w:rsidR="002A1931" w:rsidRPr="002A1931">
        <w:rPr>
          <w:rFonts w:ascii="Times New Roman" w:hAnsi="Times New Roman" w:cs="Times New Roman"/>
          <w:i/>
          <w:iCs/>
        </w:rPr>
        <w:t>Франческо</w:t>
      </w:r>
      <w:proofErr w:type="spellEnd"/>
      <w:r w:rsidR="002A1931" w:rsidRPr="002A1931">
        <w:rPr>
          <w:rFonts w:ascii="Times New Roman" w:hAnsi="Times New Roman" w:cs="Times New Roman"/>
          <w:i/>
          <w:iCs/>
        </w:rPr>
        <w:t xml:space="preserve"> Бартоломео Растрелли в середине XVIII века. По замыслу архитектора, колокольня должна была стать главной доминантой города, самой высокой постройкой в Европе того времени. Однако Семилетняя война, начавшаяся в 1756 году, а затем смерть императрицы Елизаветы Петровн</w:t>
      </w:r>
      <w:r w:rsidR="002A1931" w:rsidRPr="005607A0">
        <w:rPr>
          <w:rFonts w:ascii="Times New Roman" w:hAnsi="Times New Roman" w:cs="Times New Roman"/>
          <w:i/>
          <w:iCs/>
        </w:rPr>
        <w:t xml:space="preserve">ы, которая была инициатором строительства, привели к тому, что колокольню так и не достроили. </w:t>
      </w:r>
      <w:r w:rsidR="005607A0" w:rsidRPr="005607A0">
        <w:rPr>
          <w:rFonts w:ascii="Times New Roman" w:hAnsi="Times New Roman" w:cs="Times New Roman"/>
          <w:i/>
          <w:iCs/>
          <w:color w:val="0F1115"/>
          <w:shd w:val="clear" w:color="auto" w:fill="FFFFFF"/>
        </w:rPr>
        <w:t>А на моей картине колокольня Растрелли наконец-то достроена. И знаете, это просто архитектурная фантазия. Это символ нашей веры в то, что даже самые смелые идеи, которые когда-то не удалось воплотить, сегодня могут стать реальностью».</w:t>
      </w:r>
    </w:p>
    <w:p w14:paraId="3E10E3DC" w14:textId="06A33AA1" w:rsidR="00011935" w:rsidRDefault="004C3ADC" w:rsidP="00355C5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Особое место в экспозиции занимают </w:t>
      </w:r>
      <w:bookmarkStart w:id="0" w:name="_Hlk231449823"/>
      <w:r w:rsidR="00E763F0">
        <w:rPr>
          <w:rFonts w:ascii="Times New Roman" w:hAnsi="Times New Roman" w:cs="Times New Roman"/>
        </w:rPr>
        <w:t>и</w:t>
      </w:r>
      <w:r w:rsidR="00E763F0" w:rsidRPr="00E763F0">
        <w:rPr>
          <w:rFonts w:ascii="Times New Roman" w:hAnsi="Times New Roman" w:cs="Times New Roman"/>
        </w:rPr>
        <w:t xml:space="preserve">нсталляция </w:t>
      </w:r>
      <w:proofErr w:type="spellStart"/>
      <w:r w:rsidR="00E763F0" w:rsidRPr="00E763F0">
        <w:rPr>
          <w:rFonts w:ascii="Times New Roman" w:hAnsi="Times New Roman" w:cs="Times New Roman"/>
        </w:rPr>
        <w:t>Window</w:t>
      </w:r>
      <w:proofErr w:type="spellEnd"/>
      <w:r w:rsidR="00E763F0" w:rsidRPr="00E763F0">
        <w:rPr>
          <w:rFonts w:ascii="Times New Roman" w:hAnsi="Times New Roman" w:cs="Times New Roman"/>
        </w:rPr>
        <w:t xml:space="preserve"> </w:t>
      </w:r>
      <w:proofErr w:type="spellStart"/>
      <w:r w:rsidR="00E763F0" w:rsidRPr="00E763F0">
        <w:rPr>
          <w:rFonts w:ascii="Times New Roman" w:hAnsi="Times New Roman" w:cs="Times New Roman"/>
        </w:rPr>
        <w:t>to</w:t>
      </w:r>
      <w:proofErr w:type="spellEnd"/>
      <w:r w:rsidR="00E763F0" w:rsidRPr="00E763F0">
        <w:rPr>
          <w:rFonts w:ascii="Times New Roman" w:hAnsi="Times New Roman" w:cs="Times New Roman"/>
        </w:rPr>
        <w:t xml:space="preserve"> </w:t>
      </w:r>
      <w:proofErr w:type="spellStart"/>
      <w:r w:rsidR="00E763F0" w:rsidRPr="00E763F0">
        <w:rPr>
          <w:rFonts w:ascii="Times New Roman" w:hAnsi="Times New Roman" w:cs="Times New Roman"/>
        </w:rPr>
        <w:t>India</w:t>
      </w:r>
      <w:proofErr w:type="spellEnd"/>
      <w:r w:rsidR="00E763F0" w:rsidRPr="00E763F0">
        <w:rPr>
          <w:rFonts w:ascii="Times New Roman" w:hAnsi="Times New Roman" w:cs="Times New Roman"/>
        </w:rPr>
        <w:t xml:space="preserve"> на стенде </w:t>
      </w:r>
      <w:r w:rsidR="00E763F0">
        <w:rPr>
          <w:rFonts w:ascii="Times New Roman" w:hAnsi="Times New Roman" w:cs="Times New Roman"/>
        </w:rPr>
        <w:t xml:space="preserve">компании </w:t>
      </w:r>
      <w:r w:rsidR="00E763F0" w:rsidRPr="00E763F0">
        <w:rPr>
          <w:rFonts w:ascii="Times New Roman" w:hAnsi="Times New Roman" w:cs="Times New Roman"/>
        </w:rPr>
        <w:t>«Роснефт</w:t>
      </w:r>
      <w:r w:rsidR="00E763F0">
        <w:rPr>
          <w:rFonts w:ascii="Times New Roman" w:hAnsi="Times New Roman" w:cs="Times New Roman"/>
        </w:rPr>
        <w:t>ь</w:t>
      </w:r>
      <w:r w:rsidR="00E763F0" w:rsidRPr="00E763F0">
        <w:rPr>
          <w:rFonts w:ascii="Times New Roman" w:hAnsi="Times New Roman" w:cs="Times New Roman"/>
        </w:rPr>
        <w:t>»</w:t>
      </w:r>
      <w:r w:rsidR="00E763F0">
        <w:rPr>
          <w:rFonts w:ascii="Times New Roman" w:hAnsi="Times New Roman" w:cs="Times New Roman"/>
        </w:rPr>
        <w:t>. Э</w:t>
      </w:r>
      <w:r w:rsidR="00E763F0" w:rsidRPr="00E763F0">
        <w:rPr>
          <w:rFonts w:ascii="Times New Roman" w:hAnsi="Times New Roman" w:cs="Times New Roman"/>
        </w:rPr>
        <w:t xml:space="preserve">то огромный LED-экран, где изображен оживший с помощью нейросетей священный слон – традиционный символ индийской культуры. Инсталляция передает идею культурной дипломатии и дружбы между народами России и Индии, а также напоминает об </w:t>
      </w:r>
      <w:r w:rsidR="00E763F0">
        <w:rPr>
          <w:rFonts w:ascii="Times New Roman" w:hAnsi="Times New Roman" w:cs="Times New Roman"/>
        </w:rPr>
        <w:t xml:space="preserve">успешных выставках </w:t>
      </w:r>
      <w:r w:rsidR="00E763F0" w:rsidRPr="00E763F0">
        <w:rPr>
          <w:rFonts w:ascii="Times New Roman" w:hAnsi="Times New Roman" w:cs="Times New Roman"/>
        </w:rPr>
        <w:t xml:space="preserve">Никаса </w:t>
      </w:r>
      <w:r w:rsidR="00E763F0" w:rsidRPr="00E763F0">
        <w:rPr>
          <w:rFonts w:ascii="Times New Roman" w:hAnsi="Times New Roman" w:cs="Times New Roman"/>
        </w:rPr>
        <w:lastRenderedPageBreak/>
        <w:t xml:space="preserve">Сафронова в этой стране: с 7 по 21 декабря 2025 г. в Национальной академии искусств </w:t>
      </w:r>
      <w:proofErr w:type="spellStart"/>
      <w:r w:rsidR="00E763F0" w:rsidRPr="00E763F0">
        <w:rPr>
          <w:rFonts w:ascii="Times New Roman" w:hAnsi="Times New Roman" w:cs="Times New Roman"/>
        </w:rPr>
        <w:t>Lalit</w:t>
      </w:r>
      <w:proofErr w:type="spellEnd"/>
      <w:r w:rsidR="00E763F0" w:rsidRPr="00E763F0">
        <w:rPr>
          <w:rFonts w:ascii="Times New Roman" w:hAnsi="Times New Roman" w:cs="Times New Roman"/>
        </w:rPr>
        <w:t xml:space="preserve"> </w:t>
      </w:r>
      <w:proofErr w:type="spellStart"/>
      <w:r w:rsidR="00E763F0" w:rsidRPr="00E763F0">
        <w:rPr>
          <w:rFonts w:ascii="Times New Roman" w:hAnsi="Times New Roman" w:cs="Times New Roman"/>
        </w:rPr>
        <w:t>Kala</w:t>
      </w:r>
      <w:proofErr w:type="spellEnd"/>
      <w:r w:rsidR="00E763F0" w:rsidRPr="00E763F0">
        <w:rPr>
          <w:rFonts w:ascii="Times New Roman" w:hAnsi="Times New Roman" w:cs="Times New Roman"/>
        </w:rPr>
        <w:t xml:space="preserve"> </w:t>
      </w:r>
      <w:proofErr w:type="spellStart"/>
      <w:r w:rsidR="00E763F0" w:rsidRPr="00E763F0">
        <w:rPr>
          <w:rFonts w:ascii="Times New Roman" w:hAnsi="Times New Roman" w:cs="Times New Roman"/>
        </w:rPr>
        <w:t>Akademi</w:t>
      </w:r>
      <w:proofErr w:type="spellEnd"/>
      <w:r w:rsidR="00E763F0" w:rsidRPr="00E763F0">
        <w:rPr>
          <w:rFonts w:ascii="Times New Roman" w:hAnsi="Times New Roman" w:cs="Times New Roman"/>
        </w:rPr>
        <w:t xml:space="preserve"> в Нью-Дели, а с 30 декабря 2025 г. по 16 января 2026 г. – в Национальной галерее современного искусства в Мумбаи. Эти два события стали самыми посещаемыми в Индии за последние 60 лет, собрав на своих площадках более 700 тысяч человек.</w:t>
      </w:r>
      <w:bookmarkEnd w:id="0"/>
      <w:r w:rsidR="00711FFD">
        <w:rPr>
          <w:rFonts w:ascii="Times New Roman" w:hAnsi="Times New Roman" w:cs="Times New Roman"/>
        </w:rPr>
        <w:t xml:space="preserve"> </w:t>
      </w:r>
      <w:r w:rsidR="00711FFD" w:rsidRPr="00711FFD">
        <w:rPr>
          <w:rFonts w:ascii="Times New Roman" w:hAnsi="Times New Roman" w:cs="Times New Roman"/>
        </w:rPr>
        <w:t xml:space="preserve">Однако индийские выставки – лишь первый шаг в масштабном международном проекте культурной дипломатии Никаса Сафронова. Впереди новые страны и еще более грандиозные экспозиции.  </w:t>
      </w:r>
    </w:p>
    <w:p w14:paraId="355C12BC" w14:textId="40EABA89" w:rsidR="00E67F52" w:rsidRDefault="00E67F52" w:rsidP="00E67F52">
      <w:pPr>
        <w:spacing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>На площадке ПМЭФ-2026 также представлены картины</w:t>
      </w:r>
      <w:r w:rsidR="0046168A" w:rsidRPr="0046168A">
        <w:rPr>
          <w:rFonts w:ascii="Times New Roman" w:hAnsi="Times New Roman" w:cs="Times New Roman"/>
        </w:rPr>
        <w:t xml:space="preserve"> </w:t>
      </w:r>
      <w:r w:rsidR="0046168A">
        <w:rPr>
          <w:rFonts w:ascii="Times New Roman" w:hAnsi="Times New Roman" w:cs="Times New Roman"/>
        </w:rPr>
        <w:t>Никаса Сафронова</w:t>
      </w:r>
      <w:r w:rsidRPr="00E358D0">
        <w:rPr>
          <w:rFonts w:ascii="Times New Roman" w:hAnsi="Times New Roman" w:cs="Times New Roman"/>
        </w:rPr>
        <w:t xml:space="preserve">, посвященные </w:t>
      </w:r>
      <w:r w:rsidR="00B7001A" w:rsidRPr="00272F57">
        <w:rPr>
          <w:rFonts w:ascii="Times New Roman" w:hAnsi="Times New Roman" w:cs="Times New Roman"/>
        </w:rPr>
        <w:t>укреплению дружбы, мира и согласия между всеми народами нашей большой и многонациональной страны.</w:t>
      </w:r>
      <w:r w:rsidR="00B7001A" w:rsidRPr="00B06A11">
        <w:rPr>
          <w:rFonts w:ascii="Times New Roman" w:hAnsi="Times New Roman" w:cs="Times New Roman"/>
        </w:rPr>
        <w:t xml:space="preserve"> Идея показать их на форуме пришла художнику, когда Владимир Путин объявил 2026-й Годом единства народов России.</w:t>
      </w:r>
    </w:p>
    <w:p w14:paraId="7EECBA88" w14:textId="347E10F8" w:rsidR="00B7001A" w:rsidRDefault="00B7001A" w:rsidP="00E67F52">
      <w:pPr>
        <w:spacing w:line="360" w:lineRule="auto"/>
        <w:jc w:val="both"/>
        <w:rPr>
          <w:rFonts w:ascii="Times New Roman" w:hAnsi="Times New Roman" w:cs="Times New Roman"/>
        </w:rPr>
      </w:pPr>
      <w:r w:rsidRPr="00B06A11">
        <w:rPr>
          <w:rFonts w:ascii="Times New Roman" w:hAnsi="Times New Roman" w:cs="Times New Roman"/>
        </w:rPr>
        <w:t>«</w:t>
      </w:r>
      <w:r w:rsidRPr="00B7001A">
        <w:rPr>
          <w:rFonts w:ascii="Times New Roman" w:hAnsi="Times New Roman" w:cs="Times New Roman"/>
          <w:i/>
          <w:iCs/>
        </w:rPr>
        <w:t xml:space="preserve">Когда я узнал, что 2026-й объявлен Годом единства народов России, то сразу понял, что эту серию картин надо привезти именно на ПМЭФ. Форум собирает людей со всей страны </w:t>
      </w:r>
      <w:r w:rsidR="0046168A">
        <w:rPr>
          <w:rFonts w:ascii="Times New Roman" w:hAnsi="Times New Roman" w:cs="Times New Roman"/>
          <w:i/>
          <w:iCs/>
        </w:rPr>
        <w:t>—</w:t>
      </w:r>
      <w:r w:rsidRPr="00B7001A">
        <w:rPr>
          <w:rFonts w:ascii="Times New Roman" w:hAnsi="Times New Roman" w:cs="Times New Roman"/>
          <w:i/>
          <w:iCs/>
        </w:rPr>
        <w:t xml:space="preserve"> бизнесменов, губернаторов, общественных деятелей, представителей искусства. Где, как не здесь, напомнить, что наш успех и стабильность держатся на том, что мы уважаем друг друга</w:t>
      </w:r>
      <w:r w:rsidR="0046168A">
        <w:rPr>
          <w:rFonts w:ascii="Times New Roman" w:hAnsi="Times New Roman" w:cs="Times New Roman"/>
          <w:i/>
          <w:iCs/>
        </w:rPr>
        <w:t>, чтим национальные традиции и культурные коды каждого народа России</w:t>
      </w:r>
      <w:r w:rsidRPr="00B7001A">
        <w:rPr>
          <w:rFonts w:ascii="Times New Roman" w:hAnsi="Times New Roman" w:cs="Times New Roman"/>
          <w:i/>
          <w:iCs/>
        </w:rPr>
        <w:t>. Мы разные, но мы вместе, и это наша главная ценность</w:t>
      </w:r>
      <w:r w:rsidRPr="00B06A11">
        <w:rPr>
          <w:rFonts w:ascii="Times New Roman" w:hAnsi="Times New Roman" w:cs="Times New Roman"/>
        </w:rPr>
        <w:t xml:space="preserve">», </w:t>
      </w:r>
      <w:r w:rsidR="0046168A">
        <w:rPr>
          <w:rFonts w:ascii="Times New Roman" w:hAnsi="Times New Roman" w:cs="Times New Roman"/>
        </w:rPr>
        <w:t>—</w:t>
      </w:r>
      <w:r w:rsidRPr="00B06A11">
        <w:rPr>
          <w:rFonts w:ascii="Times New Roman" w:hAnsi="Times New Roman" w:cs="Times New Roman"/>
        </w:rPr>
        <w:t xml:space="preserve"> заявил народный художник РФ.</w:t>
      </w:r>
    </w:p>
    <w:p w14:paraId="35B68A3D" w14:textId="18079574" w:rsidR="00011935" w:rsidRDefault="00011935" w:rsidP="00E67F5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Кроме того, Никас Сафронов художественно оформил «Интерактивную карту регионов России». Это цифровой атлас страны, созданный </w:t>
      </w:r>
      <w:r w:rsidRPr="00011935">
        <w:rPr>
          <w:rFonts w:ascii="Times New Roman" w:hAnsi="Times New Roman" w:cs="Times New Roman"/>
        </w:rPr>
        <w:t>лабораторией актуальных технологий MARMA</w:t>
      </w:r>
      <w:r>
        <w:rPr>
          <w:rFonts w:ascii="Times New Roman" w:hAnsi="Times New Roman" w:cs="Times New Roman"/>
        </w:rPr>
        <w:t xml:space="preserve">. </w:t>
      </w:r>
      <w:r w:rsidRPr="00011935">
        <w:rPr>
          <w:rFonts w:ascii="Times New Roman" w:hAnsi="Times New Roman" w:cs="Times New Roman"/>
        </w:rPr>
        <w:t xml:space="preserve">Гости форума наводят камеру смартфона на любой из 89 регионов, нанесенных на карту, и тут же на экране запускается небольшой фильм: можно узнать, чем живет край, что производит, какие у него традиции и достопримечательности. Никас Сафронов придал карте художественное обрамление, расписав раму в стилистике народных орнаментов. Логичным продолжением этой цифровой истории стал проект «Русский телепорт». Это арт-объект в виде специальной кабинки – достаточно переступить ее порог, и система запускает аудиовизуальную программу. Внутри звучат современные </w:t>
      </w:r>
      <w:proofErr w:type="spellStart"/>
      <w:r w:rsidRPr="00011935">
        <w:rPr>
          <w:rFonts w:ascii="Times New Roman" w:hAnsi="Times New Roman" w:cs="Times New Roman"/>
        </w:rPr>
        <w:t>этнокомпозиции</w:t>
      </w:r>
      <w:proofErr w:type="spellEnd"/>
      <w:r w:rsidRPr="00011935">
        <w:rPr>
          <w:rFonts w:ascii="Times New Roman" w:hAnsi="Times New Roman" w:cs="Times New Roman"/>
        </w:rPr>
        <w:t>, мягко переносящие слушателя в уникальный культурный ландшафт разных уголков России. Главный художественный акцент – черно-белая гравюра, созданная по авторской концепции Никаса Сафронова.</w:t>
      </w:r>
    </w:p>
    <w:p w14:paraId="7E05C64C" w14:textId="59B5D10A" w:rsidR="00292DEE" w:rsidRDefault="00E67F52" w:rsidP="003D20FB">
      <w:pPr>
        <w:spacing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>Отдельный раздел выставки</w:t>
      </w:r>
      <w:r w:rsidR="003D20FB">
        <w:rPr>
          <w:rFonts w:ascii="Times New Roman" w:hAnsi="Times New Roman" w:cs="Times New Roman"/>
        </w:rPr>
        <w:t xml:space="preserve"> состоит из работ</w:t>
      </w:r>
      <w:r w:rsidRPr="00E358D0">
        <w:rPr>
          <w:rFonts w:ascii="Times New Roman" w:hAnsi="Times New Roman" w:cs="Times New Roman"/>
        </w:rPr>
        <w:t xml:space="preserve">, </w:t>
      </w:r>
      <w:r w:rsidR="005E58EC">
        <w:rPr>
          <w:rFonts w:ascii="Times New Roman" w:hAnsi="Times New Roman" w:cs="Times New Roman"/>
        </w:rPr>
        <w:t xml:space="preserve">выполненных в </w:t>
      </w:r>
      <w:r w:rsidR="003D20FB">
        <w:rPr>
          <w:rFonts w:ascii="Times New Roman" w:hAnsi="Times New Roman" w:cs="Times New Roman"/>
        </w:rPr>
        <w:t xml:space="preserve">уникальном </w:t>
      </w:r>
      <w:r w:rsidR="005E58EC">
        <w:rPr>
          <w:rFonts w:ascii="Times New Roman" w:hAnsi="Times New Roman" w:cs="Times New Roman"/>
        </w:rPr>
        <w:t>авторском стиле</w:t>
      </w:r>
      <w:r w:rsidR="003D20FB">
        <w:rPr>
          <w:rFonts w:ascii="Times New Roman" w:hAnsi="Times New Roman" w:cs="Times New Roman"/>
        </w:rPr>
        <w:t xml:space="preserve"> </w:t>
      </w:r>
      <w:r w:rsidR="0046168A">
        <w:rPr>
          <w:rFonts w:ascii="Times New Roman" w:hAnsi="Times New Roman" w:cs="Times New Roman"/>
        </w:rPr>
        <w:t xml:space="preserve">Никаса Сафронова </w:t>
      </w:r>
      <w:proofErr w:type="spellStart"/>
      <w:r w:rsidR="003D20FB">
        <w:rPr>
          <w:rFonts w:ascii="Times New Roman" w:hAnsi="Times New Roman" w:cs="Times New Roman"/>
        </w:rPr>
        <w:t>Dream</w:t>
      </w:r>
      <w:proofErr w:type="spellEnd"/>
      <w:r w:rsidR="003D20FB">
        <w:rPr>
          <w:rFonts w:ascii="Times New Roman" w:hAnsi="Times New Roman" w:cs="Times New Roman"/>
        </w:rPr>
        <w:t xml:space="preserve"> </w:t>
      </w:r>
      <w:proofErr w:type="spellStart"/>
      <w:r w:rsidR="003D20FB">
        <w:rPr>
          <w:rFonts w:ascii="Times New Roman" w:hAnsi="Times New Roman" w:cs="Times New Roman"/>
        </w:rPr>
        <w:t>Vision</w:t>
      </w:r>
      <w:proofErr w:type="spellEnd"/>
      <w:r w:rsidR="003D20FB">
        <w:rPr>
          <w:rFonts w:ascii="Times New Roman" w:hAnsi="Times New Roman" w:cs="Times New Roman"/>
        </w:rPr>
        <w:t xml:space="preserve">. Он основан на соединении классической живописи и символизма, при этом мастер использует особые техники наложения краски, сочетая высокую фактурную живопись с тонкими полупрозрачными лессированными слоями. Как рассказал сам Никас Сафронов, уникальность направления заключается в передаче художником особого пограничного состояния: того самого мгновения, когда на грани сна и пробуждения возникают красочные, но при этом слегка размытые видения. Вот эти хрупкие впечатления, которые местами уже </w:t>
      </w:r>
      <w:proofErr w:type="spellStart"/>
      <w:r w:rsidR="003D20FB">
        <w:rPr>
          <w:rFonts w:ascii="Times New Roman" w:hAnsi="Times New Roman" w:cs="Times New Roman"/>
        </w:rPr>
        <w:t>полустерлись</w:t>
      </w:r>
      <w:proofErr w:type="spellEnd"/>
      <w:r w:rsidR="003D20FB">
        <w:rPr>
          <w:rFonts w:ascii="Times New Roman" w:hAnsi="Times New Roman" w:cs="Times New Roman"/>
        </w:rPr>
        <w:t>, затянулись дымкой, художник перекладывает на холст.</w:t>
      </w:r>
      <w:r w:rsidR="004C3ADC">
        <w:rPr>
          <w:rFonts w:ascii="Times New Roman" w:hAnsi="Times New Roman" w:cs="Times New Roman"/>
        </w:rPr>
        <w:t xml:space="preserve"> В</w:t>
      </w:r>
      <w:r w:rsidR="003D20FB">
        <w:rPr>
          <w:rFonts w:ascii="Times New Roman" w:hAnsi="Times New Roman" w:cs="Times New Roman"/>
        </w:rPr>
        <w:t xml:space="preserve">нешне техника </w:t>
      </w:r>
      <w:r w:rsidR="003D20FB">
        <w:rPr>
          <w:rFonts w:ascii="Times New Roman" w:hAnsi="Times New Roman" w:cs="Times New Roman"/>
          <w:lang w:val="en-US"/>
        </w:rPr>
        <w:t>Dream</w:t>
      </w:r>
      <w:r w:rsidR="003D20FB">
        <w:rPr>
          <w:rFonts w:ascii="Times New Roman" w:hAnsi="Times New Roman" w:cs="Times New Roman"/>
        </w:rPr>
        <w:t xml:space="preserve"> </w:t>
      </w:r>
      <w:r w:rsidR="003D20FB">
        <w:rPr>
          <w:rFonts w:ascii="Times New Roman" w:hAnsi="Times New Roman" w:cs="Times New Roman"/>
          <w:lang w:val="en-US"/>
        </w:rPr>
        <w:t>Vision</w:t>
      </w:r>
      <w:r w:rsidR="003D20FB">
        <w:rPr>
          <w:rFonts w:ascii="Times New Roman" w:hAnsi="Times New Roman" w:cs="Times New Roman"/>
        </w:rPr>
        <w:t xml:space="preserve"> отдаленно напоминает импрессионизм, однако является полностью авторским изобретением Никаса Сафронова. До сих пор никому не удалось точно повторить его метод.</w:t>
      </w:r>
    </w:p>
    <w:p w14:paraId="19AA2DB4" w14:textId="449FB871" w:rsidR="00292DEE" w:rsidRDefault="00292DEE" w:rsidP="003D20FB">
      <w:pPr>
        <w:spacing w:line="360" w:lineRule="auto"/>
        <w:jc w:val="both"/>
        <w:rPr>
          <w:rFonts w:ascii="Times New Roman" w:hAnsi="Times New Roman" w:cs="Times New Roman"/>
        </w:rPr>
      </w:pPr>
      <w:r w:rsidRPr="00292DEE">
        <w:rPr>
          <w:rFonts w:ascii="Times New Roman" w:hAnsi="Times New Roman" w:cs="Times New Roman"/>
        </w:rPr>
        <w:lastRenderedPageBreak/>
        <w:t>Во время общения с прессой Никас Сафронов также пригласил всех на свою новую выставку в Петербурге:</w:t>
      </w:r>
      <w:r>
        <w:rPr>
          <w:rFonts w:ascii="Times New Roman" w:hAnsi="Times New Roman" w:cs="Times New Roman"/>
        </w:rPr>
        <w:t xml:space="preserve"> «</w:t>
      </w:r>
      <w:r w:rsidRPr="00292DEE">
        <w:rPr>
          <w:rFonts w:ascii="Times New Roman" w:hAnsi="Times New Roman" w:cs="Times New Roman"/>
          <w:i/>
          <w:iCs/>
        </w:rPr>
        <w:t xml:space="preserve">В конце лета проведу выставку в </w:t>
      </w:r>
      <w:proofErr w:type="spellStart"/>
      <w:r w:rsidRPr="00292DEE">
        <w:rPr>
          <w:rFonts w:ascii="Times New Roman" w:hAnsi="Times New Roman" w:cs="Times New Roman"/>
          <w:i/>
          <w:iCs/>
        </w:rPr>
        <w:t>подцерковье</w:t>
      </w:r>
      <w:proofErr w:type="spellEnd"/>
      <w:r w:rsidRPr="00292DEE">
        <w:rPr>
          <w:rFonts w:ascii="Times New Roman" w:hAnsi="Times New Roman" w:cs="Times New Roman"/>
          <w:i/>
          <w:iCs/>
        </w:rPr>
        <w:t xml:space="preserve"> Смольного сабора. Это очень красивое пространство, и мне кажется, что работы там раскроются по-новому. Помните, в 2024 году в Петропавловской крепости была моя выставка «Большая любовь к Петербургу» – тогда ее увидели больше 156 тысяч человек. Это был настоящий праздник. Надеюсь, что и в Смольном соборе будет многолюдно. Приглашаю всех, кто любит Петербург и искусство, жителей города и его гостей – буду счастлив вас встретить</w:t>
      </w:r>
      <w:r>
        <w:rPr>
          <w:rFonts w:ascii="Times New Roman" w:hAnsi="Times New Roman" w:cs="Times New Roman"/>
        </w:rPr>
        <w:t xml:space="preserve">». </w:t>
      </w:r>
    </w:p>
    <w:p w14:paraId="39133715" w14:textId="07F9D773" w:rsidR="00292DEE" w:rsidRPr="00A63A42" w:rsidRDefault="00A63A42" w:rsidP="00A63A42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A63A42">
        <w:rPr>
          <w:rFonts w:ascii="Times New Roman" w:hAnsi="Times New Roman" w:cs="Times New Roman"/>
          <w:b/>
          <w:bCs/>
        </w:rPr>
        <w:t xml:space="preserve">Фото по ссылке: </w:t>
      </w:r>
    </w:p>
    <w:p w14:paraId="16CAFD12" w14:textId="503DB49B" w:rsidR="00A63A42" w:rsidRPr="00A63A42" w:rsidRDefault="00A63A42" w:rsidP="00A63A42">
      <w:pPr>
        <w:spacing w:after="0" w:line="360" w:lineRule="auto"/>
        <w:jc w:val="both"/>
        <w:rPr>
          <w:rFonts w:ascii="Times New Roman" w:hAnsi="Times New Roman" w:cs="Times New Roman"/>
        </w:rPr>
      </w:pPr>
      <w:hyperlink r:id="rId4" w:history="1">
        <w:r w:rsidRPr="007B4F7A">
          <w:rPr>
            <w:rStyle w:val="a3"/>
            <w:rFonts w:ascii="Times New Roman" w:hAnsi="Times New Roman" w:cs="Times New Roman"/>
          </w:rPr>
          <w:t>https://disk.360.yandex.ru/d/zi0ud_vzJtPMGg</w:t>
        </w:r>
      </w:hyperlink>
      <w:r>
        <w:rPr>
          <w:rFonts w:ascii="Times New Roman" w:hAnsi="Times New Roman" w:cs="Times New Roman"/>
        </w:rPr>
        <w:t xml:space="preserve"> </w:t>
      </w:r>
    </w:p>
    <w:p w14:paraId="450145F7" w14:textId="77777777" w:rsidR="00A63A42" w:rsidRDefault="00A63A42" w:rsidP="005E1562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bookmarkStart w:id="1" w:name="_GoBack"/>
      <w:bookmarkEnd w:id="1"/>
    </w:p>
    <w:p w14:paraId="6C25CEBC" w14:textId="6614BF71" w:rsidR="005E1562" w:rsidRPr="00E358D0" w:rsidRDefault="005E1562" w:rsidP="005E1562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E358D0">
        <w:rPr>
          <w:rFonts w:ascii="Times New Roman" w:hAnsi="Times New Roman" w:cs="Times New Roman"/>
          <w:b/>
          <w:bCs/>
        </w:rPr>
        <w:t xml:space="preserve">Контакты: </w:t>
      </w:r>
    </w:p>
    <w:p w14:paraId="0178E428" w14:textId="77777777" w:rsidR="005E1562" w:rsidRPr="00E358D0" w:rsidRDefault="005E1562" w:rsidP="005E156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Никита Прокшин, </w:t>
      </w:r>
    </w:p>
    <w:p w14:paraId="15D58EB4" w14:textId="77777777" w:rsidR="005E1562" w:rsidRPr="00484E84" w:rsidRDefault="005E1562" w:rsidP="005E156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  <w:lang w:val="en-US"/>
        </w:rPr>
        <w:t>PR</w:t>
      </w:r>
      <w:r w:rsidRPr="00E358D0">
        <w:rPr>
          <w:rFonts w:ascii="Times New Roman" w:hAnsi="Times New Roman" w:cs="Times New Roman"/>
        </w:rPr>
        <w:t xml:space="preserve">-менеджер </w:t>
      </w:r>
    </w:p>
    <w:p w14:paraId="3CD03D66" w14:textId="77777777" w:rsidR="005E1562" w:rsidRPr="00E358D0" w:rsidRDefault="005E1562" w:rsidP="005E156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 xml:space="preserve">народного художника РФ Никаса Сафронова </w:t>
      </w:r>
    </w:p>
    <w:p w14:paraId="1BD04544" w14:textId="77777777" w:rsidR="005E1562" w:rsidRPr="00E358D0" w:rsidRDefault="005E1562" w:rsidP="005E156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>+7(962)978-85-50</w:t>
      </w:r>
    </w:p>
    <w:p w14:paraId="3D837075" w14:textId="1FFDFD59" w:rsidR="004C3ADC" w:rsidRPr="005E58EC" w:rsidRDefault="005E1562" w:rsidP="005E1562">
      <w:pPr>
        <w:spacing w:line="360" w:lineRule="auto"/>
        <w:jc w:val="both"/>
        <w:rPr>
          <w:rFonts w:ascii="Times New Roman" w:hAnsi="Times New Roman" w:cs="Times New Roman"/>
        </w:rPr>
      </w:pPr>
      <w:r w:rsidRPr="00E358D0">
        <w:rPr>
          <w:rFonts w:ascii="Times New Roman" w:hAnsi="Times New Roman" w:cs="Times New Roman"/>
        </w:rPr>
        <w:t>pr@nikas.ru</w:t>
      </w:r>
    </w:p>
    <w:p w14:paraId="5CE45B36" w14:textId="112FA0E3" w:rsidR="00E67F52" w:rsidRPr="00E358D0" w:rsidRDefault="00E67F52" w:rsidP="00E67F52">
      <w:pPr>
        <w:spacing w:line="360" w:lineRule="auto"/>
        <w:jc w:val="both"/>
        <w:rPr>
          <w:rFonts w:ascii="Times New Roman" w:hAnsi="Times New Roman" w:cs="Times New Roman"/>
        </w:rPr>
      </w:pPr>
    </w:p>
    <w:p w14:paraId="3F8C1AFB" w14:textId="23125410" w:rsidR="00E67F52" w:rsidRPr="00E358D0" w:rsidRDefault="00E67F52" w:rsidP="00E67F52">
      <w:pPr>
        <w:spacing w:line="360" w:lineRule="auto"/>
        <w:jc w:val="both"/>
        <w:rPr>
          <w:rFonts w:ascii="Times New Roman" w:hAnsi="Times New Roman" w:cs="Times New Roman"/>
        </w:rPr>
      </w:pPr>
    </w:p>
    <w:p w14:paraId="0DEF94A9" w14:textId="77777777" w:rsidR="00F664D6" w:rsidRDefault="00F664D6"/>
    <w:sectPr w:rsidR="00F66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07"/>
    <w:rsid w:val="00011935"/>
    <w:rsid w:val="00030379"/>
    <w:rsid w:val="00174B8F"/>
    <w:rsid w:val="001C05C1"/>
    <w:rsid w:val="00265C07"/>
    <w:rsid w:val="00292DEE"/>
    <w:rsid w:val="002A1931"/>
    <w:rsid w:val="002C410F"/>
    <w:rsid w:val="002F4964"/>
    <w:rsid w:val="00355C55"/>
    <w:rsid w:val="003D20FB"/>
    <w:rsid w:val="003F79AB"/>
    <w:rsid w:val="0046168A"/>
    <w:rsid w:val="004C3ADC"/>
    <w:rsid w:val="004F4CAB"/>
    <w:rsid w:val="00542298"/>
    <w:rsid w:val="005607A0"/>
    <w:rsid w:val="005878CE"/>
    <w:rsid w:val="005E1562"/>
    <w:rsid w:val="005E58EC"/>
    <w:rsid w:val="00711FFD"/>
    <w:rsid w:val="009625D3"/>
    <w:rsid w:val="00A63A42"/>
    <w:rsid w:val="00AA4995"/>
    <w:rsid w:val="00B7001A"/>
    <w:rsid w:val="00BB3BB9"/>
    <w:rsid w:val="00E67F52"/>
    <w:rsid w:val="00E763F0"/>
    <w:rsid w:val="00F6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33C18"/>
  <w15:chartTrackingRefBased/>
  <w15:docId w15:val="{6F6218D7-43B3-4CBC-96FD-45AC1E86D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3A4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63A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45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360.yandex.ru/d/zi0ud_vzJtPM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Prokshin</dc:creator>
  <cp:keywords/>
  <dc:description/>
  <cp:lastModifiedBy>Nikita Prokshin</cp:lastModifiedBy>
  <cp:revision>23</cp:revision>
  <dcterms:created xsi:type="dcterms:W3CDTF">2026-06-02T00:18:00Z</dcterms:created>
  <dcterms:modified xsi:type="dcterms:W3CDTF">2026-06-04T14:49:00Z</dcterms:modified>
</cp:coreProperties>
</file>