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52BF" w:rsidRDefault="00000000">
      <w:pPr>
        <w:spacing w:after="0"/>
        <w:jc w:val="center"/>
        <w:rPr>
          <w:color w:val="000000"/>
          <w:sz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Никас Сафронов: культурная дипломатия через язык искусства</w:t>
      </w:r>
    </w:p>
    <w:p w:rsidR="007452BF" w:rsidRDefault="007452BF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7452BF" w:rsidRDefault="00000000" w:rsidP="001F4EE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Арт-объект «Ты и есть искусство» на Страстном бульваре – подарок москвичам и гостям столицы к Дню города, символ культурного диалога стран БРИКС и ШОС, а также приглашение каждому почувствовать себя частью мирового искусства.</w:t>
      </w:r>
    </w:p>
    <w:p w:rsidR="007452BF" w:rsidRPr="001F4EE4" w:rsidRDefault="00000000" w:rsidP="001F4E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Москва, 12 сентября 2025 г. – В сердце столицы, на Страстном бульваре, народный художник РФ Никас Сафронов совместно с </w:t>
      </w:r>
      <w:r>
        <w:rPr>
          <w:rFonts w:ascii="Times New Roman" w:hAnsi="Times New Roman" w:cs="Times New Roman"/>
          <w:sz w:val="28"/>
        </w:rPr>
        <w:t>руководством Дипломатической академии МИД России провел торжественное открытие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нового символа единства культур и творческого вдохновения – арт-объекта художника «Ты и есть искусство». Инсталляция стала частью городского проекта «Лето в Москве» и приурочена к празднованию Дня города Москвы 13–14 сентября.</w:t>
      </w:r>
    </w:p>
    <w:p w:rsidR="007452BF" w:rsidRPr="001F4EE4" w:rsidRDefault="00000000" w:rsidP="001F4E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Работа выполнена в виде большого зеркального шара, украшенного картинами Никаса Сафронова. Он установлен на платформе с инсталляционной схемой «Искусство – здесь», стилизованной под карту метро Москвы. Под каждой «веткой» нанесена надпись «Искусство здесь» на языках стран БРИКС и ШОС, что символизирует универсальность искусства и культурное сотрудничество между государствами.</w:t>
      </w:r>
    </w:p>
    <w:p w:rsidR="007452BF" w:rsidRPr="001F4EE4" w:rsidRDefault="00000000" w:rsidP="001F4EE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Как словам Никас Сафронова: «</w:t>
      </w:r>
      <w:r>
        <w:rPr>
          <w:rFonts w:ascii="Times New Roman" w:hAnsi="Times New Roman" w:cs="Times New Roman"/>
          <w:i/>
          <w:color w:val="000000"/>
          <w:sz w:val="28"/>
        </w:rPr>
        <w:t>Такие арт-объекты можно делать не только на Страстном бульваре, но и по всей Москве. Они помогают почувствовать частью великого, мирового искусства».</w:t>
      </w:r>
    </w:p>
    <w:p w:rsidR="007452BF" w:rsidRPr="001F4EE4" w:rsidRDefault="00000000" w:rsidP="001F4EE4">
      <w:pPr>
        <w:spacing w:after="24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Главная особенность объекта – зеркальная поверхность. Подходя к шару, зритель видит не только картины художника, но и собственное отражение с надписью: «Ты и есть искусство».</w:t>
      </w:r>
    </w:p>
    <w:p w:rsidR="007452BF" w:rsidRPr="001F4EE4" w:rsidRDefault="00000000" w:rsidP="001F4E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словам Никаса Сафронова: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«В мире несколько миллиардов шедевров искусства – прекрасных, ярких, удивительных. Каждое из них уникально и неповторимо. Один из этих шедевров – ты. Ты и есть искусство».</w:t>
      </w:r>
    </w:p>
    <w:p w:rsidR="007452BF" w:rsidRDefault="00000000" w:rsidP="001F4E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Арт-объект напоминает, что искусство присутствует повсюду – в городе, природе, людях и, самое главное, в каждом из нас.</w:t>
      </w:r>
    </w:p>
    <w:p w:rsidR="00F969E5" w:rsidRPr="00F969E5" w:rsidRDefault="00F969E5" w:rsidP="00F969E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9E5">
        <w:rPr>
          <w:rFonts w:ascii="Times New Roman" w:hAnsi="Times New Roman" w:cs="Times New Roman"/>
          <w:color w:val="000000"/>
          <w:sz w:val="28"/>
          <w:szCs w:val="28"/>
        </w:rPr>
        <w:t xml:space="preserve">Эта мысль созвучна словам Первого проректора Дипломатической академии МИД России Петра Борисовича </w:t>
      </w:r>
      <w:proofErr w:type="spellStart"/>
      <w:r w:rsidRPr="00F969E5">
        <w:rPr>
          <w:rFonts w:ascii="Times New Roman" w:hAnsi="Times New Roman" w:cs="Times New Roman"/>
          <w:color w:val="000000"/>
          <w:sz w:val="28"/>
          <w:szCs w:val="28"/>
        </w:rPr>
        <w:t>Уксусникова</w:t>
      </w:r>
      <w:proofErr w:type="spellEnd"/>
      <w:r w:rsidRPr="00F969E5">
        <w:rPr>
          <w:rFonts w:ascii="Times New Roman" w:hAnsi="Times New Roman" w:cs="Times New Roman"/>
          <w:color w:val="000000"/>
          <w:sz w:val="28"/>
          <w:szCs w:val="28"/>
        </w:rPr>
        <w:t>, который подчеркнул, что значение подобных инициатив выходит далеко за рамки художественного жеста:</w:t>
      </w:r>
    </w:p>
    <w:p w:rsidR="00F969E5" w:rsidRDefault="00F969E5" w:rsidP="00F969E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969E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«Особую значимость и глубину нашей работе придает сохранение исторической и культурной памяти. Переданный Академии Никасом Степановичем портрет легендарного разведчика Алексея Николаевича </w:t>
      </w:r>
      <w:proofErr w:type="spellStart"/>
      <w:r w:rsidRPr="00F969E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Ботяна</w:t>
      </w:r>
      <w:proofErr w:type="spellEnd"/>
      <w:r w:rsidRPr="00F969E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это больше чем произведение искусства. Подвиги таких героев, как </w:t>
      </w:r>
      <w:proofErr w:type="spellStart"/>
      <w:r w:rsidRPr="00F969E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Ботян</w:t>
      </w:r>
      <w:proofErr w:type="spellEnd"/>
      <w:r w:rsidRPr="00F969E5">
        <w:rPr>
          <w:rFonts w:ascii="Times New Roman" w:hAnsi="Times New Roman" w:cs="Times New Roman"/>
          <w:i/>
          <w:iCs/>
          <w:color w:val="000000"/>
          <w:sz w:val="28"/>
          <w:szCs w:val="28"/>
        </w:rPr>
        <w:t>, формируют наш исторический код, а талант таких мастеров, как Сафронов, — код культурный. Вместе они создают ту самую духовную основу, на которой мы воспитываем новых дипломатов — патриотов, готовых с честью служить России».</w:t>
      </w:r>
    </w:p>
    <w:p w:rsidR="00767415" w:rsidRPr="00767415" w:rsidRDefault="00767415" w:rsidP="007674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67415">
        <w:rPr>
          <w:rFonts w:ascii="Times New Roman" w:hAnsi="Times New Roman" w:cs="Times New Roman"/>
          <w:color w:val="000000"/>
          <w:sz w:val="28"/>
          <w:szCs w:val="28"/>
        </w:rPr>
        <w:t>ткрытие инсталляции стало не только праздничным событием, но и важным культурно-дипломатическим жестом, отражающим роль искусства в укреплении взаимопонимания и доверия между народами.</w:t>
      </w:r>
    </w:p>
    <w:p w:rsidR="00767415" w:rsidRPr="00767415" w:rsidRDefault="00767415" w:rsidP="007674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415">
        <w:rPr>
          <w:rFonts w:ascii="Times New Roman" w:hAnsi="Times New Roman" w:cs="Times New Roman"/>
          <w:color w:val="000000"/>
          <w:sz w:val="28"/>
          <w:szCs w:val="28"/>
        </w:rPr>
        <w:t>Эту идею продолжил профессор Владимир Иванович Винокуров, отметив международное значение проекта:</w:t>
      </w:r>
    </w:p>
    <w:p w:rsidR="00767415" w:rsidRPr="00F969E5" w:rsidRDefault="00767415" w:rsidP="0076741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67415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«Этот проект, с его центральной идеей «Ты и есть искусство», служит ярким олицетворением стратегии внешнеполитической деятельности, где культура выступает в роли мягкой силы. Она объединяет народы мира через границы, помогает устранить разногласия, напоминая, что отменить искусство, как и стремление людей к красоте и диалогу, несмотря ни на каких злопыхателей, нельзя».</w:t>
      </w:r>
    </w:p>
    <w:p w:rsidR="007452BF" w:rsidRPr="001F4EE4" w:rsidRDefault="00000000" w:rsidP="007674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гостей открыт интерактивный стенд с QR-кодом: загрузив фотографию с инсталляцией в чат-бот, можно принять участие в конкурсе. Победителей ждут подарки от Никаса Сафронова.</w:t>
      </w:r>
    </w:p>
    <w:p w:rsidR="00533D8A" w:rsidRDefault="00533D8A" w:rsidP="00533D8A">
      <w:pPr>
        <w:pStyle w:val="afa"/>
        <w:spacing w:before="0" w:beforeAutospacing="0" w:after="0"/>
        <w:ind w:firstLine="709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По всем вопросам: Жасмина Сулейманова, +79531150819, s-gasmin@mail.ru </w:t>
      </w:r>
    </w:p>
    <w:p w:rsidR="005F79BC" w:rsidRDefault="005F79BC" w:rsidP="005F79BC">
      <w:pP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F79BC" w:rsidRPr="005F79BC" w:rsidRDefault="005F79BC" w:rsidP="005F79BC">
      <w:pPr>
        <w:tabs>
          <w:tab w:val="left" w:pos="5190"/>
        </w:tabs>
        <w:rPr>
          <w:lang w:eastAsia="ru-RU"/>
        </w:rPr>
      </w:pPr>
      <w:r>
        <w:rPr>
          <w:lang w:eastAsia="ru-RU"/>
        </w:rPr>
        <w:tab/>
      </w:r>
    </w:p>
    <w:sectPr w:rsidR="005F79BC" w:rsidRPr="005F79BC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E3F96" w:rsidRDefault="005E3F96">
      <w:pPr>
        <w:spacing w:after="0" w:line="240" w:lineRule="auto"/>
      </w:pPr>
      <w:r>
        <w:separator/>
      </w:r>
    </w:p>
  </w:endnote>
  <w:endnote w:type="continuationSeparator" w:id="0">
    <w:p w:rsidR="005E3F96" w:rsidRDefault="005E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E3F96" w:rsidRDefault="005E3F96">
      <w:pPr>
        <w:spacing w:after="0" w:line="240" w:lineRule="auto"/>
      </w:pPr>
      <w:r>
        <w:separator/>
      </w:r>
    </w:p>
  </w:footnote>
  <w:footnote w:type="continuationSeparator" w:id="0">
    <w:p w:rsidR="005E3F96" w:rsidRDefault="005E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2BF"/>
    <w:rsid w:val="00007D17"/>
    <w:rsid w:val="001A6B0D"/>
    <w:rsid w:val="001C50E9"/>
    <w:rsid w:val="001D23AC"/>
    <w:rsid w:val="001F4EE4"/>
    <w:rsid w:val="0030468D"/>
    <w:rsid w:val="00415D7E"/>
    <w:rsid w:val="00533D8A"/>
    <w:rsid w:val="005E3F96"/>
    <w:rsid w:val="005F79BC"/>
    <w:rsid w:val="00636A31"/>
    <w:rsid w:val="00731193"/>
    <w:rsid w:val="007452BF"/>
    <w:rsid w:val="00767415"/>
    <w:rsid w:val="00942DAE"/>
    <w:rsid w:val="00A90F92"/>
    <w:rsid w:val="00B31816"/>
    <w:rsid w:val="00C076D3"/>
    <w:rsid w:val="00E14C69"/>
    <w:rsid w:val="00E27F68"/>
    <w:rsid w:val="00E668C4"/>
    <w:rsid w:val="00F9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5CE94"/>
  <w15:docId w15:val="{906FD5D7-3C86-9C4A-9957-888B3B119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Чугунова</dc:creator>
  <cp:lastModifiedBy>Жасмина Сулейманова</cp:lastModifiedBy>
  <cp:revision>9</cp:revision>
  <dcterms:created xsi:type="dcterms:W3CDTF">2025-09-09T10:08:00Z</dcterms:created>
  <dcterms:modified xsi:type="dcterms:W3CDTF">2025-09-16T13:05:00Z</dcterms:modified>
</cp:coreProperties>
</file>